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F623" w14:textId="77777777" w:rsidR="00E92609" w:rsidRPr="00C34596" w:rsidRDefault="00E92609" w:rsidP="00E92609">
      <w:pPr>
        <w:spacing w:after="0" w:line="240" w:lineRule="auto"/>
        <w:jc w:val="center"/>
        <w:rPr>
          <w:b/>
          <w:sz w:val="28"/>
          <w:szCs w:val="28"/>
        </w:rPr>
      </w:pPr>
      <w:r w:rsidRPr="00C34596">
        <w:rPr>
          <w:b/>
          <w:sz w:val="28"/>
          <w:szCs w:val="28"/>
        </w:rPr>
        <w:t>NỘI DUNG</w:t>
      </w:r>
    </w:p>
    <w:p w14:paraId="6D529CC4" w14:textId="62663D73" w:rsidR="007B73D3" w:rsidRPr="00C34596" w:rsidRDefault="00E92609" w:rsidP="00E92609">
      <w:pPr>
        <w:spacing w:after="0" w:line="240" w:lineRule="auto"/>
        <w:jc w:val="center"/>
        <w:rPr>
          <w:b/>
          <w:color w:val="0000FF"/>
          <w:sz w:val="28"/>
          <w:szCs w:val="28"/>
        </w:rPr>
      </w:pPr>
      <w:r w:rsidRPr="00C34596">
        <w:rPr>
          <w:b/>
          <w:color w:val="0000FF"/>
          <w:sz w:val="28"/>
          <w:szCs w:val="28"/>
        </w:rPr>
        <w:t xml:space="preserve">Đăng tải trên </w:t>
      </w:r>
      <w:r w:rsidR="007B73D3" w:rsidRPr="00C34596">
        <w:rPr>
          <w:b/>
          <w:color w:val="0000FF"/>
          <w:sz w:val="28"/>
          <w:szCs w:val="28"/>
        </w:rPr>
        <w:t xml:space="preserve">Cổng thông tin điện tử </w:t>
      </w:r>
      <w:r w:rsidR="0058022F" w:rsidRPr="00C34596">
        <w:rPr>
          <w:b/>
          <w:color w:val="0000FF"/>
          <w:sz w:val="28"/>
          <w:szCs w:val="28"/>
        </w:rPr>
        <w:t>lầ</w:t>
      </w:r>
      <w:r w:rsidR="002B70C8">
        <w:rPr>
          <w:b/>
          <w:color w:val="0000FF"/>
          <w:sz w:val="28"/>
          <w:szCs w:val="28"/>
        </w:rPr>
        <w:t>n 0</w:t>
      </w:r>
      <w:r w:rsidR="000D38A7">
        <w:rPr>
          <w:b/>
          <w:color w:val="0000FF"/>
          <w:sz w:val="28"/>
          <w:szCs w:val="28"/>
        </w:rPr>
        <w:t>1</w:t>
      </w:r>
      <w:r w:rsidR="00AE4F19">
        <w:rPr>
          <w:b/>
          <w:color w:val="0000FF"/>
          <w:sz w:val="28"/>
          <w:szCs w:val="28"/>
        </w:rPr>
        <w:t xml:space="preserve"> năm 2024</w:t>
      </w:r>
    </w:p>
    <w:p w14:paraId="1554F54E" w14:textId="77777777" w:rsidR="00E92609" w:rsidRDefault="007B73D3" w:rsidP="0058022F">
      <w:pPr>
        <w:rPr>
          <w:sz w:val="28"/>
          <w:szCs w:val="28"/>
        </w:rPr>
      </w:pPr>
      <w:r w:rsidRPr="00AE4935">
        <w:rPr>
          <w:noProof/>
          <w:sz w:val="28"/>
          <w:szCs w:val="28"/>
        </w:rPr>
        <mc:AlternateContent>
          <mc:Choice Requires="wps">
            <w:drawing>
              <wp:anchor distT="0" distB="0" distL="114300" distR="114300" simplePos="0" relativeHeight="251659264" behindDoc="0" locked="0" layoutInCell="1" allowOverlap="1" wp14:anchorId="291990C0" wp14:editId="54D2CE9F">
                <wp:simplePos x="0" y="0"/>
                <wp:positionH relativeFrom="margin">
                  <wp:align>center</wp:align>
                </wp:positionH>
                <wp:positionV relativeFrom="paragraph">
                  <wp:posOffset>27467</wp:posOffset>
                </wp:positionV>
                <wp:extent cx="1733107"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7F11D"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15pt" to="136.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uXtQEAALcDAAAOAAAAZHJzL2Uyb0RvYy54bWysU8GO0zAQvSPxD5bvNGlXYlH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" strokecolor="black [3200]" strokeweight=".5pt">
                <v:stroke joinstyle="miter"/>
                <w10:wrap anchorx="margin"/>
              </v:line>
            </w:pict>
          </mc:Fallback>
        </mc:AlternateContent>
      </w:r>
      <w:r w:rsidR="00E92609" w:rsidRPr="00AE4935">
        <w:rPr>
          <w:sz w:val="28"/>
          <w:szCs w:val="28"/>
        </w:rPr>
        <w:t xml:space="preserve"> </w:t>
      </w:r>
    </w:p>
    <w:p w14:paraId="77536C9A" w14:textId="77777777" w:rsidR="00E8180C" w:rsidRPr="00C547FB" w:rsidRDefault="00C547FB" w:rsidP="00C547FB">
      <w:pPr>
        <w:widowControl w:val="0"/>
        <w:spacing w:before="100" w:after="100" w:line="240" w:lineRule="auto"/>
        <w:ind w:right="2"/>
        <w:jc w:val="center"/>
        <w:rPr>
          <w:rFonts w:eastAsia="SimSun" w:cs="Times New Roman"/>
          <w:b/>
          <w:color w:val="0000FF"/>
          <w:sz w:val="28"/>
          <w:szCs w:val="28"/>
        </w:rPr>
      </w:pPr>
      <w:r>
        <w:rPr>
          <w:rFonts w:eastAsia="SimSun" w:cs="Times New Roman"/>
          <w:b/>
          <w:color w:val="0000FF"/>
          <w:sz w:val="28"/>
          <w:szCs w:val="28"/>
        </w:rPr>
        <w:t xml:space="preserve">Hậu Giang đã tiếp nhận 99,79% diện tích mặt bằng </w:t>
      </w:r>
      <w:r w:rsidRPr="00C547FB">
        <w:rPr>
          <w:rFonts w:eastAsia="SimSun" w:cs="Times New Roman"/>
          <w:b/>
          <w:color w:val="0000FF"/>
          <w:sz w:val="28"/>
          <w:szCs w:val="28"/>
        </w:rPr>
        <w:t xml:space="preserve">Dự án </w:t>
      </w:r>
      <w:r w:rsidRPr="00C547FB">
        <w:rPr>
          <w:rFonts w:eastAsia="SimSun" w:cs="Times New Roman"/>
          <w:b/>
          <w:color w:val="0000FF"/>
          <w:sz w:val="28"/>
          <w:szCs w:val="28"/>
          <w:lang w:val="vi-VN"/>
        </w:rPr>
        <w:t>xây dựng</w:t>
      </w:r>
      <w:r w:rsidRPr="00C547FB">
        <w:rPr>
          <w:rFonts w:eastAsia="SimSun" w:cs="Times New Roman"/>
          <w:b/>
          <w:color w:val="0000FF"/>
          <w:sz w:val="28"/>
          <w:szCs w:val="28"/>
        </w:rPr>
        <w:t xml:space="preserve"> </w:t>
      </w:r>
      <w:r w:rsidRPr="00C547FB">
        <w:rPr>
          <w:rFonts w:eastAsia="SimSun" w:cs="Times New Roman"/>
          <w:b/>
          <w:color w:val="0000FF"/>
          <w:sz w:val="28"/>
          <w:szCs w:val="28"/>
          <w:lang w:val="vi-VN"/>
        </w:rPr>
        <w:t xml:space="preserve">công trình đường bộ cao tốc Bắc - Nam phía đông giai đoạn 2021 </w:t>
      </w:r>
      <w:r w:rsidRPr="00C547FB">
        <w:rPr>
          <w:rFonts w:eastAsia="SimSun" w:cs="Times New Roman"/>
          <w:b/>
          <w:color w:val="0000FF"/>
          <w:sz w:val="28"/>
          <w:szCs w:val="28"/>
        </w:rPr>
        <w:t>-</w:t>
      </w:r>
      <w:r w:rsidRPr="00C547FB">
        <w:rPr>
          <w:rFonts w:eastAsia="SimSun" w:cs="Times New Roman"/>
          <w:b/>
          <w:color w:val="0000FF"/>
          <w:sz w:val="28"/>
          <w:szCs w:val="28"/>
          <w:lang w:val="vi-VN"/>
        </w:rPr>
        <w:t xml:space="preserve"> 2025</w:t>
      </w:r>
    </w:p>
    <w:p w14:paraId="567A43C9" w14:textId="77777777" w:rsidR="00B744D3" w:rsidRDefault="00B744D3" w:rsidP="00B744D3">
      <w:pPr>
        <w:pStyle w:val="Vnbnnidung31"/>
        <w:shd w:val="clear" w:color="auto" w:fill="auto"/>
        <w:spacing w:before="100" w:after="100" w:line="240" w:lineRule="auto"/>
        <w:ind w:firstLine="709"/>
        <w:jc w:val="both"/>
        <w:rPr>
          <w:b w:val="0"/>
          <w:bCs w:val="0"/>
        </w:rPr>
      </w:pPr>
      <w:r w:rsidRPr="00B744D3">
        <w:rPr>
          <w:b w:val="0"/>
          <w:bCs w:val="0"/>
        </w:rPr>
        <w:t xml:space="preserve">Dự án xây dựng công trình đường bộ Cao tốc Bắc Nam phía Đông giai đoạn 2021 </w:t>
      </w:r>
      <w:r>
        <w:rPr>
          <w:b w:val="0"/>
          <w:bCs w:val="0"/>
        </w:rPr>
        <w:t>-</w:t>
      </w:r>
      <w:r w:rsidRPr="00B744D3">
        <w:rPr>
          <w:b w:val="0"/>
          <w:bCs w:val="0"/>
        </w:rPr>
        <w:t xml:space="preserve"> 2025 đoạn đi qua địa bàn tỉnh Hậu Giang bị ảnh hưởng 16 xã, thị trấn thuộc 04 huyện, gồm huyện Châu Thành, huyện Phụng Hiệp, huyện Vị Thủy và huyện Long Mỹ; có chiều dài khoảng 63,6Km/110,93Km, bằng 57% chiều dài của đoạn từ thành phố Cần Thơ đến tỉnh Cà Mau; có 2.067 hộ dân và 10 tổ chức quản lý các công trình hạ tầng kỹ thuật bị ảnh hưởng với tổng diện tích đất thu hồi là 361,53ha; có 422 mồ mả bị ảnh hưởng phải di dời. </w:t>
      </w:r>
    </w:p>
    <w:p w14:paraId="2B8748F7" w14:textId="77777777" w:rsidR="00B744D3" w:rsidRPr="00B744D3" w:rsidRDefault="00B744D3" w:rsidP="00B744D3">
      <w:pPr>
        <w:pStyle w:val="Vnbnnidung31"/>
        <w:shd w:val="clear" w:color="auto" w:fill="auto"/>
        <w:spacing w:before="100" w:after="100" w:line="240" w:lineRule="auto"/>
        <w:ind w:firstLine="709"/>
        <w:jc w:val="both"/>
        <w:rPr>
          <w:b w:val="0"/>
          <w:bCs w:val="0"/>
        </w:rPr>
      </w:pPr>
      <w:r w:rsidRPr="00B744D3">
        <w:rPr>
          <w:b w:val="0"/>
          <w:bCs w:val="0"/>
        </w:rPr>
        <w:t xml:space="preserve">Dự án gồm 02 dự án thành phần: Dự án thành phần đoạn Cần Thơ - Hậu Giang và Dự án thành phần đoạn Hậu Giang - Cà Mau: chiều dài trên địa bàn tỉnh Hậu Giang là 26,5Km, gồm một phần xã Vị Thắng, huyện Vị Thủy và huyện Long Mỹ; có diện tích 140,57ha với 709 hộ dân bị ảnh hưởng. Đã giải ngân 02 Dự án thành phần năm 2023 là 349,620 tỷ đồng/349,620 tỷ đồng đạt 100%, lũy kế đến nay là 1.478,550 tỷ đồng/1.478,550 tỷ đồng, đạt 100%. </w:t>
      </w:r>
    </w:p>
    <w:p w14:paraId="0007087F" w14:textId="77777777" w:rsidR="009E76C6" w:rsidRDefault="009E76C6" w:rsidP="009E76C6">
      <w:pPr>
        <w:widowControl w:val="0"/>
        <w:spacing w:before="100" w:after="100" w:line="240" w:lineRule="auto"/>
        <w:ind w:firstLine="709"/>
        <w:jc w:val="both"/>
        <w:rPr>
          <w:rFonts w:eastAsia="SimSun" w:cs="Times New Roman"/>
          <w:sz w:val="28"/>
          <w:szCs w:val="28"/>
          <w:lang w:eastAsia="ko-KR"/>
        </w:rPr>
      </w:pPr>
      <w:r w:rsidRPr="00955B9D">
        <w:rPr>
          <w:sz w:val="28"/>
          <w:szCs w:val="28"/>
        </w:rPr>
        <w:t>Đến nay đã bàn giao mặt bằng của 2.055/2.067 hộ đã bàn giao mặt bằng diện tích là 360,79</w:t>
      </w:r>
      <w:r>
        <w:rPr>
          <w:sz w:val="28"/>
          <w:szCs w:val="28"/>
        </w:rPr>
        <w:t xml:space="preserve"> ha</w:t>
      </w:r>
      <w:r w:rsidRPr="00955B9D">
        <w:rPr>
          <w:sz w:val="28"/>
          <w:szCs w:val="28"/>
        </w:rPr>
        <w:t>/361,53ha, bằng 99,79%. Còn lại 12 hộ/2.067 hộ chưa bàn giao mặt bằng đất sạch với diện tích chưa bàn giao mặt bằng sạ</w:t>
      </w:r>
      <w:r>
        <w:rPr>
          <w:sz w:val="28"/>
          <w:szCs w:val="28"/>
        </w:rPr>
        <w:t>ch là 0,74 ha</w:t>
      </w:r>
      <w:r w:rsidRPr="00955B9D">
        <w:rPr>
          <w:sz w:val="28"/>
          <w:szCs w:val="28"/>
        </w:rPr>
        <w:t>/361,53ha, bằng 0,21% diện tích</w:t>
      </w:r>
      <w:r>
        <w:rPr>
          <w:sz w:val="28"/>
          <w:szCs w:val="28"/>
        </w:rPr>
        <w:t xml:space="preserve">. </w:t>
      </w:r>
      <w:r w:rsidRPr="00B744D3">
        <w:rPr>
          <w:rFonts w:eastAsia="SimSun" w:cs="Times New Roman"/>
          <w:sz w:val="28"/>
          <w:szCs w:val="28"/>
          <w:lang w:eastAsia="ko-KR"/>
        </w:rPr>
        <w:t xml:space="preserve">Hiện nay, </w:t>
      </w:r>
      <w:r w:rsidR="00AC2387">
        <w:rPr>
          <w:rFonts w:eastAsia="SimSun" w:cs="Times New Roman"/>
          <w:sz w:val="28"/>
          <w:szCs w:val="28"/>
          <w:lang w:eastAsia="ko-KR"/>
        </w:rPr>
        <w:t>các huyện</w:t>
      </w:r>
      <w:r w:rsidRPr="00B744D3">
        <w:rPr>
          <w:rFonts w:eastAsia="SimSun" w:cs="Times New Roman"/>
          <w:sz w:val="28"/>
          <w:szCs w:val="28"/>
          <w:lang w:eastAsia="ko-KR"/>
        </w:rPr>
        <w:t xml:space="preserve"> đã tổ chức bốc thăm giao nền tái định cư</w:t>
      </w:r>
      <w:r w:rsidR="00AC2387">
        <w:rPr>
          <w:rFonts w:eastAsia="SimSun" w:cs="Times New Roman"/>
          <w:sz w:val="28"/>
          <w:szCs w:val="28"/>
          <w:lang w:eastAsia="ko-KR"/>
        </w:rPr>
        <w:t xml:space="preserve"> cho dân</w:t>
      </w:r>
      <w:r w:rsidRPr="00B744D3">
        <w:rPr>
          <w:rFonts w:eastAsia="SimSun" w:cs="Times New Roman"/>
          <w:sz w:val="28"/>
          <w:szCs w:val="28"/>
          <w:lang w:eastAsia="ko-KR"/>
        </w:rPr>
        <w:t xml:space="preserve">. </w:t>
      </w:r>
    </w:p>
    <w:p w14:paraId="28DD9EAB" w14:textId="77777777" w:rsidR="009E76C6" w:rsidRPr="00955B9D" w:rsidRDefault="00AC2387" w:rsidP="00AC2387">
      <w:pPr>
        <w:widowControl w:val="0"/>
        <w:tabs>
          <w:tab w:val="left" w:pos="3960"/>
        </w:tabs>
        <w:spacing w:before="100" w:after="100"/>
        <w:ind w:firstLine="720"/>
        <w:jc w:val="both"/>
        <w:rPr>
          <w:sz w:val="28"/>
          <w:szCs w:val="28"/>
        </w:rPr>
      </w:pPr>
      <w:r>
        <w:rPr>
          <w:sz w:val="28"/>
          <w:szCs w:val="28"/>
        </w:rPr>
        <w:tab/>
      </w:r>
    </w:p>
    <w:p w14:paraId="591CD83E" w14:textId="77777777" w:rsidR="009E76C6" w:rsidRPr="00B744D3" w:rsidRDefault="009E76C6" w:rsidP="00FE390F">
      <w:pPr>
        <w:widowControl w:val="0"/>
        <w:spacing w:before="100" w:after="100" w:line="240" w:lineRule="auto"/>
        <w:ind w:firstLine="709"/>
        <w:jc w:val="both"/>
        <w:rPr>
          <w:sz w:val="28"/>
          <w:szCs w:val="28"/>
        </w:rPr>
      </w:pPr>
    </w:p>
    <w:p w14:paraId="42A0ACFF" w14:textId="77777777" w:rsidR="00200F8C" w:rsidRPr="00AE4935" w:rsidRDefault="004973A1" w:rsidP="00B17E12">
      <w:pPr>
        <w:tabs>
          <w:tab w:val="left" w:pos="567"/>
        </w:tabs>
        <w:spacing w:before="120" w:after="120"/>
        <w:ind w:firstLine="709"/>
        <w:jc w:val="center"/>
        <w:rPr>
          <w:rFonts w:cs="Times New Roman"/>
          <w:sz w:val="28"/>
          <w:szCs w:val="28"/>
        </w:rPr>
      </w:pPr>
      <w:r w:rsidRPr="004973A1">
        <w:rPr>
          <w:i/>
          <w:sz w:val="28"/>
          <w:szCs w:val="28"/>
        </w:rPr>
        <w:t>HẾT</w:t>
      </w:r>
    </w:p>
    <w:sectPr w:rsidR="00200F8C" w:rsidRPr="00AE4935" w:rsidSect="00033DC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9CA"/>
    <w:rsid w:val="00002E11"/>
    <w:rsid w:val="000226CE"/>
    <w:rsid w:val="00033DCB"/>
    <w:rsid w:val="00050FCA"/>
    <w:rsid w:val="000D38A7"/>
    <w:rsid w:val="000E03CB"/>
    <w:rsid w:val="00122DC4"/>
    <w:rsid w:val="00166007"/>
    <w:rsid w:val="00183401"/>
    <w:rsid w:val="001A1601"/>
    <w:rsid w:val="001D08A2"/>
    <w:rsid w:val="001D451E"/>
    <w:rsid w:val="00200F8C"/>
    <w:rsid w:val="002B70C8"/>
    <w:rsid w:val="00305A9C"/>
    <w:rsid w:val="00325AD1"/>
    <w:rsid w:val="00383978"/>
    <w:rsid w:val="00393856"/>
    <w:rsid w:val="003A3910"/>
    <w:rsid w:val="003A64B2"/>
    <w:rsid w:val="003B4B42"/>
    <w:rsid w:val="003E66FE"/>
    <w:rsid w:val="00435C42"/>
    <w:rsid w:val="00472321"/>
    <w:rsid w:val="00475B86"/>
    <w:rsid w:val="004973A1"/>
    <w:rsid w:val="0058022F"/>
    <w:rsid w:val="005F7B77"/>
    <w:rsid w:val="00625A4F"/>
    <w:rsid w:val="006E49F7"/>
    <w:rsid w:val="007130BE"/>
    <w:rsid w:val="00747007"/>
    <w:rsid w:val="007736B2"/>
    <w:rsid w:val="007B73D3"/>
    <w:rsid w:val="008632B6"/>
    <w:rsid w:val="00894AD7"/>
    <w:rsid w:val="008D36FC"/>
    <w:rsid w:val="0095349F"/>
    <w:rsid w:val="00953E6E"/>
    <w:rsid w:val="009A0F47"/>
    <w:rsid w:val="009A260F"/>
    <w:rsid w:val="009A6533"/>
    <w:rsid w:val="009E76C6"/>
    <w:rsid w:val="009F7B8D"/>
    <w:rsid w:val="00AC2387"/>
    <w:rsid w:val="00AE0B53"/>
    <w:rsid w:val="00AE4935"/>
    <w:rsid w:val="00AE4F19"/>
    <w:rsid w:val="00B17E12"/>
    <w:rsid w:val="00B27BC7"/>
    <w:rsid w:val="00B4380F"/>
    <w:rsid w:val="00B50E53"/>
    <w:rsid w:val="00B744D3"/>
    <w:rsid w:val="00B87AC3"/>
    <w:rsid w:val="00C34596"/>
    <w:rsid w:val="00C547FB"/>
    <w:rsid w:val="00C6219A"/>
    <w:rsid w:val="00CC59ED"/>
    <w:rsid w:val="00D81366"/>
    <w:rsid w:val="00D847AB"/>
    <w:rsid w:val="00DA549D"/>
    <w:rsid w:val="00DB7126"/>
    <w:rsid w:val="00E052E6"/>
    <w:rsid w:val="00E17E56"/>
    <w:rsid w:val="00E8180C"/>
    <w:rsid w:val="00E92609"/>
    <w:rsid w:val="00EA3A30"/>
    <w:rsid w:val="00ED21C8"/>
    <w:rsid w:val="00F042DB"/>
    <w:rsid w:val="00F0553B"/>
    <w:rsid w:val="00F3063F"/>
    <w:rsid w:val="00F509CA"/>
    <w:rsid w:val="00F77021"/>
    <w:rsid w:val="00FC2089"/>
    <w:rsid w:val="00FE34D3"/>
    <w:rsid w:val="00FE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0855"/>
  <w15:docId w15:val="{7261C595-AC74-4C72-BE0F-FB9AF5AA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1C8"/>
    <w:rPr>
      <w:rFonts w:ascii="Segoe UI" w:hAnsi="Segoe UI" w:cs="Segoe UI"/>
      <w:sz w:val="18"/>
      <w:szCs w:val="18"/>
    </w:rPr>
  </w:style>
  <w:style w:type="paragraph" w:styleId="ListParagraph">
    <w:name w:val="List Paragraph"/>
    <w:basedOn w:val="Normal"/>
    <w:uiPriority w:val="34"/>
    <w:qFormat/>
    <w:rsid w:val="0095349F"/>
    <w:pPr>
      <w:ind w:left="720"/>
      <w:contextualSpacing/>
    </w:pPr>
  </w:style>
  <w:style w:type="paragraph" w:styleId="BodyTextIndent">
    <w:name w:val="Body Text Indent"/>
    <w:basedOn w:val="Normal"/>
    <w:link w:val="BodyTextIndentChar"/>
    <w:rsid w:val="00AE4935"/>
    <w:pPr>
      <w:spacing w:after="120" w:line="240" w:lineRule="auto"/>
      <w:jc w:val="both"/>
    </w:pPr>
    <w:rPr>
      <w:rFonts w:eastAsia="Times New Roman" w:cs="Times New Roman"/>
      <w:b/>
      <w:bCs/>
      <w:sz w:val="28"/>
      <w:szCs w:val="28"/>
    </w:rPr>
  </w:style>
  <w:style w:type="character" w:customStyle="1" w:styleId="BodyTextIndentChar">
    <w:name w:val="Body Text Indent Char"/>
    <w:basedOn w:val="DefaultParagraphFont"/>
    <w:link w:val="BodyTextIndent"/>
    <w:rsid w:val="00AE4935"/>
    <w:rPr>
      <w:rFonts w:eastAsia="Times New Roman" w:cs="Times New Roman"/>
      <w:b/>
      <w:bCs/>
      <w:sz w:val="28"/>
      <w:szCs w:val="28"/>
    </w:rPr>
  </w:style>
  <w:style w:type="character" w:customStyle="1" w:styleId="Vnbnnidung3">
    <w:name w:val="Văn bản nội dung (3)_"/>
    <w:link w:val="Vnbnnidung31"/>
    <w:uiPriority w:val="99"/>
    <w:locked/>
    <w:rsid w:val="00B744D3"/>
    <w:rPr>
      <w:b/>
      <w:bCs/>
      <w:sz w:val="28"/>
      <w:szCs w:val="28"/>
      <w:shd w:val="clear" w:color="auto" w:fill="FFFFFF"/>
    </w:rPr>
  </w:style>
  <w:style w:type="paragraph" w:customStyle="1" w:styleId="Vnbnnidung31">
    <w:name w:val="Văn bản nội dung (3)1"/>
    <w:basedOn w:val="Normal"/>
    <w:link w:val="Vnbnnidung3"/>
    <w:uiPriority w:val="99"/>
    <w:rsid w:val="00B744D3"/>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11FF-6614-4CE1-8CC1-7A62D7F8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20</cp:revision>
  <cp:lastPrinted>2024-02-01T07:01:00Z</cp:lastPrinted>
  <dcterms:created xsi:type="dcterms:W3CDTF">2023-12-19T00:29:00Z</dcterms:created>
  <dcterms:modified xsi:type="dcterms:W3CDTF">2024-02-01T07:01:00Z</dcterms:modified>
</cp:coreProperties>
</file>